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E366D2" w:rsidRDefault="00CB770A" w:rsidP="00CB770A">
      <w:pPr>
        <w:jc w:val="center"/>
        <w:rPr>
          <w:rFonts w:ascii="Calibri" w:hAnsi="Calibri" w:cs="Calibri"/>
          <w:b/>
        </w:rPr>
      </w:pPr>
    </w:p>
    <w:p w:rsidR="00E3466E" w:rsidRPr="007369CE" w:rsidRDefault="00CB770A" w:rsidP="00946F10">
      <w:pPr>
        <w:jc w:val="center"/>
        <w:rPr>
          <w:rFonts w:ascii="Calibri" w:hAnsi="Calibri" w:cs="Calibri"/>
          <w:b/>
        </w:rPr>
      </w:pPr>
      <w:r w:rsidRPr="007369CE">
        <w:rPr>
          <w:rFonts w:ascii="Calibri" w:hAnsi="Calibri" w:cs="Calibri"/>
          <w:b/>
        </w:rPr>
        <w:t>CONSELHO ESTADUAL DO MEIO AMBIENTE – CONSEMA</w:t>
      </w:r>
    </w:p>
    <w:p w:rsidR="009D0D02" w:rsidRDefault="009D0D02" w:rsidP="00EF5BF6">
      <w:pPr>
        <w:jc w:val="both"/>
        <w:rPr>
          <w:rFonts w:ascii="Calibri" w:hAnsi="Calibri" w:cs="Calibri"/>
        </w:rPr>
      </w:pPr>
    </w:p>
    <w:p w:rsidR="00CD5C8F" w:rsidRPr="00CD5C8F" w:rsidRDefault="007A2C08" w:rsidP="00EF5BF6">
      <w:pPr>
        <w:jc w:val="both"/>
        <w:rPr>
          <w:rFonts w:ascii="Calibri" w:hAnsi="Calibri" w:cs="Calibri"/>
          <w:b/>
        </w:rPr>
      </w:pPr>
      <w:r>
        <w:rPr>
          <w:rFonts w:ascii="Calibri" w:hAnsi="Calibri" w:cs="Calibri"/>
          <w:b/>
        </w:rPr>
        <w:t>Processo – 250554/2016.</w:t>
      </w:r>
      <w:bookmarkStart w:id="0" w:name="_GoBack"/>
      <w:bookmarkEnd w:id="0"/>
      <w:r w:rsidR="00CD5C8F" w:rsidRPr="00CD5C8F">
        <w:rPr>
          <w:rFonts w:ascii="Calibri" w:hAnsi="Calibri" w:cs="Calibri"/>
          <w:b/>
        </w:rPr>
        <w:t xml:space="preserve"> </w:t>
      </w:r>
    </w:p>
    <w:p w:rsidR="00CD5C8F" w:rsidRPr="00CD5C8F" w:rsidRDefault="00CD5C8F" w:rsidP="00EF5BF6">
      <w:pPr>
        <w:jc w:val="both"/>
        <w:rPr>
          <w:rFonts w:ascii="Calibri" w:hAnsi="Calibri" w:cs="Calibri"/>
          <w:b/>
        </w:rPr>
      </w:pPr>
      <w:r w:rsidRPr="00CD5C8F">
        <w:rPr>
          <w:rFonts w:ascii="Calibri" w:hAnsi="Calibri" w:cs="Calibri"/>
          <w:b/>
        </w:rPr>
        <w:t>Recorrente - Siro Ivo Cima.</w:t>
      </w:r>
    </w:p>
    <w:p w:rsidR="00CD5C8F" w:rsidRPr="00CD5C8F" w:rsidRDefault="00CD5C8F" w:rsidP="00EF5BF6">
      <w:pPr>
        <w:jc w:val="both"/>
        <w:rPr>
          <w:rFonts w:ascii="Calibri" w:hAnsi="Calibri" w:cs="Calibri"/>
        </w:rPr>
      </w:pPr>
      <w:r w:rsidRPr="00CD5C8F">
        <w:rPr>
          <w:rFonts w:ascii="Calibri" w:hAnsi="Calibri" w:cs="Calibri"/>
        </w:rPr>
        <w:t xml:space="preserve">Relatora - </w:t>
      </w:r>
      <w:proofErr w:type="spellStart"/>
      <w:r w:rsidRPr="00CD5C8F">
        <w:rPr>
          <w:rFonts w:ascii="Calibri" w:hAnsi="Calibri" w:cs="Calibri"/>
        </w:rPr>
        <w:t>Monicke</w:t>
      </w:r>
      <w:proofErr w:type="spellEnd"/>
      <w:r w:rsidRPr="00CD5C8F">
        <w:rPr>
          <w:rFonts w:ascii="Calibri" w:hAnsi="Calibri" w:cs="Calibri"/>
        </w:rPr>
        <w:t xml:space="preserve"> Sant’Anna P. de Arruda – FIEMT. </w:t>
      </w:r>
    </w:p>
    <w:p w:rsidR="00CD5C8F" w:rsidRPr="00CD5C8F" w:rsidRDefault="00CD5C8F" w:rsidP="00EF5BF6">
      <w:pPr>
        <w:jc w:val="both"/>
        <w:rPr>
          <w:rFonts w:ascii="Calibri" w:hAnsi="Calibri" w:cs="Calibri"/>
        </w:rPr>
      </w:pPr>
      <w:r w:rsidRPr="00CD5C8F">
        <w:rPr>
          <w:rFonts w:ascii="Calibri" w:hAnsi="Calibri" w:cs="Calibri"/>
        </w:rPr>
        <w:t>Auto de Infração n. 111547, de 19/04/2016</w:t>
      </w:r>
    </w:p>
    <w:p w:rsidR="00CD5C8F" w:rsidRPr="00CD5C8F" w:rsidRDefault="00CD5C8F" w:rsidP="00EF5BF6">
      <w:pPr>
        <w:jc w:val="both"/>
        <w:rPr>
          <w:rFonts w:ascii="Calibri" w:hAnsi="Calibri" w:cs="Calibri"/>
        </w:rPr>
      </w:pPr>
      <w:r w:rsidRPr="00CD5C8F">
        <w:rPr>
          <w:rFonts w:ascii="Calibri" w:hAnsi="Calibri" w:cs="Calibri"/>
        </w:rPr>
        <w:t xml:space="preserve">Advogados – Rodrigo Quintana Fernandes – OAB/MT 9.348 </w:t>
      </w:r>
    </w:p>
    <w:p w:rsidR="00CD5C8F" w:rsidRPr="00CD5C8F" w:rsidRDefault="00CD5C8F" w:rsidP="00EF5BF6">
      <w:pPr>
        <w:jc w:val="both"/>
        <w:rPr>
          <w:rFonts w:ascii="Calibri" w:hAnsi="Calibri" w:cs="Calibri"/>
          <w:b/>
        </w:rPr>
      </w:pPr>
      <w:r w:rsidRPr="00CD5C8F">
        <w:rPr>
          <w:rFonts w:ascii="Calibri" w:hAnsi="Calibri" w:cs="Calibri"/>
        </w:rPr>
        <w:t xml:space="preserve">                         Natália Carla Ferreira Batista – OAB/MT 20.359.</w:t>
      </w:r>
      <w:r w:rsidRPr="00CD5C8F">
        <w:rPr>
          <w:rFonts w:ascii="Calibri" w:hAnsi="Calibri" w:cs="Calibri"/>
          <w:b/>
        </w:rPr>
        <w:t xml:space="preserve"> </w:t>
      </w:r>
    </w:p>
    <w:p w:rsidR="00FF079E" w:rsidRPr="00CD5C8F" w:rsidRDefault="00820737" w:rsidP="00EF5BF6">
      <w:pPr>
        <w:jc w:val="both"/>
        <w:rPr>
          <w:rFonts w:ascii="Calibri" w:hAnsi="Calibri" w:cs="Calibri"/>
        </w:rPr>
      </w:pPr>
      <w:r w:rsidRPr="00CD5C8F">
        <w:rPr>
          <w:rFonts w:ascii="Calibri" w:hAnsi="Calibri" w:cs="Calibri"/>
        </w:rPr>
        <w:t>3</w:t>
      </w:r>
      <w:r w:rsidR="008225F7" w:rsidRPr="00CD5C8F">
        <w:rPr>
          <w:rFonts w:ascii="Calibri" w:hAnsi="Calibri" w:cs="Calibri"/>
        </w:rPr>
        <w:t>ª Junta de Julgamento de Recursos</w:t>
      </w:r>
    </w:p>
    <w:p w:rsidR="000D45F0" w:rsidRPr="00D27E16" w:rsidRDefault="00680E81" w:rsidP="000D45F0">
      <w:pPr>
        <w:jc w:val="center"/>
        <w:rPr>
          <w:rFonts w:ascii="Calibri" w:hAnsi="Calibri" w:cs="Calibri"/>
          <w:b/>
        </w:rPr>
      </w:pPr>
      <w:r w:rsidRPr="00D27E16">
        <w:rPr>
          <w:rFonts w:ascii="Calibri" w:hAnsi="Calibri" w:cs="Calibri"/>
          <w:b/>
        </w:rPr>
        <w:t xml:space="preserve">Acórdão – </w:t>
      </w:r>
      <w:r w:rsidR="00CD5C8F">
        <w:rPr>
          <w:rFonts w:ascii="Calibri" w:hAnsi="Calibri" w:cs="Calibri"/>
          <w:b/>
        </w:rPr>
        <w:t>060</w:t>
      </w:r>
      <w:r w:rsidR="00C305AA" w:rsidRPr="00D27E16">
        <w:rPr>
          <w:rFonts w:ascii="Calibri" w:hAnsi="Calibri" w:cs="Calibri"/>
          <w:b/>
        </w:rPr>
        <w:t>/2021</w:t>
      </w:r>
    </w:p>
    <w:p w:rsidR="00DA5D7A" w:rsidRPr="00DA5D7A" w:rsidRDefault="00DA5D7A" w:rsidP="00CD68E4">
      <w:pPr>
        <w:jc w:val="both"/>
        <w:rPr>
          <w:rFonts w:ascii="Calibri" w:hAnsi="Calibri" w:cs="Calibri"/>
          <w:sz w:val="22"/>
          <w:szCs w:val="22"/>
        </w:rPr>
      </w:pPr>
    </w:p>
    <w:p w:rsidR="00FC791B" w:rsidRPr="00DA5D7A" w:rsidRDefault="00DA5D7A" w:rsidP="00CD68E4">
      <w:pPr>
        <w:jc w:val="both"/>
        <w:rPr>
          <w:rFonts w:ascii="Calibri" w:hAnsi="Calibri" w:cs="Calibri"/>
          <w:sz w:val="20"/>
          <w:szCs w:val="20"/>
        </w:rPr>
      </w:pPr>
      <w:r w:rsidRPr="00DA5D7A">
        <w:rPr>
          <w:rFonts w:ascii="Calibri" w:hAnsi="Calibri" w:cs="Calibri"/>
          <w:sz w:val="20"/>
          <w:szCs w:val="20"/>
        </w:rPr>
        <w:t>Auto de Infração n. 111547, de 19/04/2016. Termo de Embargo/Interdição n.102018, de 19/04/2016. Por desmatar a corte raso 314,47 hectares de vegetação nativa fora da área de reserva legal; por desmatar 469,15 hectares de vegetação nativa em área de reserva legal, por destruir/danificar 6,82 hectares de vegetação em área de preservação permanente, sem autorização do órgão ambiental competente, conforme Parecer Técnico n. 186/CGMA/SRMA/2016. Decisão Administrativa n. 3288/SGPA/SEMA/2020, pela homologação do Auto de Infração n. 111547, arbitrado multa de R$ 2.694.320,00 (dois milhões seiscentos e noventa e quatro mil e trezentos e vinte reais), com fulcro nos artigos 43, 51 e 52 do Decreto Federal 6.514/08. Requer o recorrente o acatamento das razões recursais de legalidade quanto a ilegitimidade do recorrente para figurar no polo passivo da autuação em foco, com a decretação de nulidade da decisão recorrida, e, por conseguinte, decretação de nulidade das penalidades aplicadas, tendo em vista que não foi responsável pela conduta descrita no Auto de Infração n. 111547, estando ausente o nexo de causalidade. Ao final, seja declarada a perda de objeto do Termo de Embargo/Interdição n. 102018, em razão da superveniente Decisão Administrativa n. 4879/SGPA/SEMA/2020, que determinou o desembargo das atividades na Fazenda Sapé II, tendo em vista que ambos compreendem o mesmo objeto, isto é, a mesma fração de terras rurais.</w:t>
      </w:r>
      <w:r>
        <w:rPr>
          <w:rFonts w:ascii="Calibri" w:hAnsi="Calibri" w:cs="Calibri"/>
          <w:sz w:val="20"/>
          <w:szCs w:val="20"/>
        </w:rPr>
        <w:t xml:space="preserve"> Recurso provido. </w:t>
      </w:r>
    </w:p>
    <w:p w:rsidR="00CD5C8F" w:rsidRPr="00DA5D7A" w:rsidRDefault="00CD5C8F" w:rsidP="00CD68E4">
      <w:pPr>
        <w:jc w:val="both"/>
        <w:rPr>
          <w:rFonts w:ascii="Calibri" w:hAnsi="Calibri" w:cs="Calibri"/>
          <w:sz w:val="20"/>
          <w:szCs w:val="20"/>
        </w:rPr>
      </w:pPr>
    </w:p>
    <w:p w:rsidR="00DA5D7A" w:rsidRPr="00DA5D7A" w:rsidRDefault="0049546C" w:rsidP="00DA5D7A">
      <w:pPr>
        <w:jc w:val="both"/>
        <w:rPr>
          <w:rFonts w:ascii="Calibri" w:hAnsi="Calibri" w:cs="Calibri"/>
          <w:sz w:val="20"/>
          <w:szCs w:val="20"/>
        </w:rPr>
      </w:pPr>
      <w:r w:rsidRPr="00DA5D7A">
        <w:rPr>
          <w:rFonts w:ascii="Calibri" w:hAnsi="Calibri" w:cs="Calibri"/>
          <w:sz w:val="20"/>
          <w:szCs w:val="20"/>
        </w:rPr>
        <w:t>Vistos, relatados e discutidos, decidiram os membros da 3ª Junta de Julgamento de Recursos</w:t>
      </w:r>
      <w:r w:rsidR="00887C28" w:rsidRPr="00DA5D7A">
        <w:rPr>
          <w:rFonts w:ascii="Calibri" w:hAnsi="Calibri" w:cs="Calibri"/>
          <w:sz w:val="20"/>
          <w:szCs w:val="20"/>
        </w:rPr>
        <w:t xml:space="preserve">, </w:t>
      </w:r>
      <w:r w:rsidR="00DA5D7A" w:rsidRPr="00DA5D7A">
        <w:rPr>
          <w:rFonts w:ascii="Calibri" w:hAnsi="Calibri" w:cs="Calibri"/>
          <w:sz w:val="20"/>
          <w:szCs w:val="20"/>
        </w:rPr>
        <w:t>por unanimidade, acolher o voto da relatora, pois analisando o lapso temporal, a contar da defesa administrativa em 06/06/2016. Seguiu-se aos próximos atos administrativos, na fl. 36, consta o Termo de Carga em 25/10/2017; a Certidão de nada consta na consulta do Sistema de Protocolo da SAD capazes de gerar a reincidência em 14/12/2017 de fls. 37, e em 12/01/2018 novamente constatou que não houveram a quitação dos débitos, na fl. 38. Sequencialmente, novamente consta a certidão que realizou nova consulta no Sistema de Protocolo na SAD capazes de gerar a reincidência em 29/03/2019 de fl. 39, e na fl. 40, o termo de carga em 19/09/2019. Por fim, na fl. 41, outra nova consulta no Sistema de Protocolo da SAD de nada consta em 04/08/2020. E ainda na fl. 42, o despacho de encaminhamento para análise e emissão de Decisão Administrativa em 05/06/2020. Neste liame, a norma ventilada no §2º do artigo 21 do Decreto n. 6.514/08 não destacou quais os “despachos” teriam o condão de interromper a prescrição intercorrente e sendo certo que onde o legislador não restringiu não cabe ao intérprete fazê-lo, pode-se concluir que qualquer “despacho” lançado nos autos é capaz de interrompê-la. Por fim, resta-nos dar provimento ao recurso administrativo e a aplicação da prescrição intercorrente 3 (três) anos nos moldes do art. 3º, §2º do Decreto Estadual n. 1.986/2013.</w:t>
      </w:r>
    </w:p>
    <w:p w:rsidR="00814FC9" w:rsidRPr="00DA5D7A" w:rsidRDefault="00814FC9" w:rsidP="00CD68E4">
      <w:pPr>
        <w:jc w:val="both"/>
        <w:rPr>
          <w:rFonts w:ascii="Calibri" w:hAnsi="Calibri" w:cs="Calibri"/>
          <w:sz w:val="20"/>
          <w:szCs w:val="20"/>
        </w:rPr>
      </w:pPr>
    </w:p>
    <w:p w:rsidR="00CB770A" w:rsidRPr="00DA5D7A" w:rsidRDefault="00CB770A" w:rsidP="00CB770A">
      <w:pPr>
        <w:jc w:val="both"/>
        <w:rPr>
          <w:rFonts w:ascii="Calibri" w:hAnsi="Calibri" w:cs="Calibri"/>
          <w:sz w:val="20"/>
          <w:szCs w:val="20"/>
        </w:rPr>
      </w:pPr>
      <w:r w:rsidRPr="00DA5D7A">
        <w:rPr>
          <w:rFonts w:ascii="Calibri" w:hAnsi="Calibri" w:cs="Calibri"/>
          <w:sz w:val="20"/>
          <w:szCs w:val="20"/>
        </w:rPr>
        <w:t>Presentes à votação os seguintes membros:</w:t>
      </w:r>
    </w:p>
    <w:p w:rsidR="00392B12" w:rsidRPr="00DA5D7A" w:rsidRDefault="0036455E" w:rsidP="00FF079E">
      <w:pPr>
        <w:jc w:val="both"/>
        <w:rPr>
          <w:rFonts w:ascii="Calibri" w:hAnsi="Calibri" w:cs="Calibri"/>
          <w:b/>
          <w:sz w:val="20"/>
          <w:szCs w:val="20"/>
        </w:rPr>
      </w:pPr>
      <w:r w:rsidRPr="00DA5D7A">
        <w:rPr>
          <w:rFonts w:ascii="Calibri" w:hAnsi="Calibri" w:cs="Calibri"/>
          <w:b/>
          <w:sz w:val="20"/>
          <w:szCs w:val="20"/>
        </w:rPr>
        <w:t>Davi Maia Castelo Branco Ferreira</w:t>
      </w:r>
    </w:p>
    <w:p w:rsidR="00FF079E" w:rsidRPr="00DA5D7A" w:rsidRDefault="0036455E" w:rsidP="00CB770A">
      <w:pPr>
        <w:jc w:val="both"/>
        <w:rPr>
          <w:rFonts w:ascii="Calibri" w:hAnsi="Calibri" w:cs="Calibri"/>
          <w:sz w:val="20"/>
          <w:szCs w:val="20"/>
        </w:rPr>
      </w:pPr>
      <w:r w:rsidRPr="00DA5D7A">
        <w:rPr>
          <w:rFonts w:ascii="Calibri" w:hAnsi="Calibri" w:cs="Calibri"/>
          <w:sz w:val="20"/>
          <w:szCs w:val="20"/>
        </w:rPr>
        <w:t>Representante da PGE</w:t>
      </w:r>
    </w:p>
    <w:p w:rsidR="00CB770A" w:rsidRPr="00DA5D7A" w:rsidRDefault="0036455E" w:rsidP="00CB770A">
      <w:pPr>
        <w:jc w:val="both"/>
        <w:rPr>
          <w:rFonts w:ascii="Calibri" w:hAnsi="Calibri" w:cs="Calibri"/>
          <w:b/>
          <w:sz w:val="20"/>
          <w:szCs w:val="20"/>
        </w:rPr>
      </w:pPr>
      <w:r w:rsidRPr="00DA5D7A">
        <w:rPr>
          <w:rFonts w:ascii="Calibri" w:hAnsi="Calibri" w:cs="Calibri"/>
          <w:b/>
          <w:sz w:val="20"/>
          <w:szCs w:val="20"/>
        </w:rPr>
        <w:t xml:space="preserve">Tony </w:t>
      </w:r>
      <w:proofErr w:type="spellStart"/>
      <w:r w:rsidRPr="00DA5D7A">
        <w:rPr>
          <w:rFonts w:ascii="Calibri" w:hAnsi="Calibri" w:cs="Calibri"/>
          <w:b/>
          <w:sz w:val="20"/>
          <w:szCs w:val="20"/>
        </w:rPr>
        <w:t>Hirota</w:t>
      </w:r>
      <w:proofErr w:type="spellEnd"/>
      <w:r w:rsidRPr="00DA5D7A">
        <w:rPr>
          <w:rFonts w:ascii="Calibri" w:hAnsi="Calibri" w:cs="Calibri"/>
          <w:b/>
          <w:sz w:val="20"/>
          <w:szCs w:val="20"/>
        </w:rPr>
        <w:t xml:space="preserve"> Tanaka</w:t>
      </w:r>
      <w:r w:rsidR="001D72BE" w:rsidRPr="00DA5D7A">
        <w:rPr>
          <w:rFonts w:ascii="Calibri" w:hAnsi="Calibri" w:cs="Calibri"/>
          <w:b/>
          <w:sz w:val="20"/>
          <w:szCs w:val="20"/>
        </w:rPr>
        <w:t xml:space="preserve"> </w:t>
      </w:r>
    </w:p>
    <w:p w:rsidR="00CB770A" w:rsidRPr="00DA5D7A" w:rsidRDefault="0036455E" w:rsidP="00CB770A">
      <w:pPr>
        <w:jc w:val="both"/>
        <w:rPr>
          <w:rFonts w:ascii="Calibri" w:hAnsi="Calibri" w:cs="Calibri"/>
          <w:sz w:val="20"/>
          <w:szCs w:val="20"/>
        </w:rPr>
      </w:pPr>
      <w:r w:rsidRPr="00DA5D7A">
        <w:rPr>
          <w:rFonts w:ascii="Calibri" w:hAnsi="Calibri" w:cs="Calibri"/>
          <w:sz w:val="20"/>
          <w:szCs w:val="20"/>
        </w:rPr>
        <w:t>Representante da UNEMAT</w:t>
      </w:r>
    </w:p>
    <w:p w:rsidR="00CB770A" w:rsidRPr="00DA5D7A" w:rsidRDefault="0036455E" w:rsidP="00CB770A">
      <w:pPr>
        <w:jc w:val="both"/>
        <w:rPr>
          <w:rFonts w:ascii="Calibri" w:hAnsi="Calibri" w:cs="Calibri"/>
          <w:b/>
          <w:sz w:val="20"/>
          <w:szCs w:val="20"/>
        </w:rPr>
      </w:pPr>
      <w:r w:rsidRPr="00DA5D7A">
        <w:rPr>
          <w:rFonts w:ascii="Calibri" w:hAnsi="Calibri" w:cs="Calibri"/>
          <w:b/>
          <w:sz w:val="20"/>
          <w:szCs w:val="20"/>
        </w:rPr>
        <w:t>Flávio Lima de Oliveira</w:t>
      </w:r>
    </w:p>
    <w:p w:rsidR="00CB770A" w:rsidRPr="00DA5D7A" w:rsidRDefault="009325E1" w:rsidP="00CB770A">
      <w:pPr>
        <w:jc w:val="both"/>
        <w:rPr>
          <w:rFonts w:ascii="Calibri" w:hAnsi="Calibri" w:cs="Calibri"/>
          <w:sz w:val="20"/>
          <w:szCs w:val="20"/>
        </w:rPr>
      </w:pPr>
      <w:r w:rsidRPr="00DA5D7A">
        <w:rPr>
          <w:rFonts w:ascii="Calibri" w:hAnsi="Calibri" w:cs="Calibri"/>
          <w:sz w:val="20"/>
          <w:szCs w:val="20"/>
        </w:rPr>
        <w:t>Representante da</w:t>
      </w:r>
      <w:r w:rsidR="0036455E" w:rsidRPr="00DA5D7A">
        <w:rPr>
          <w:rFonts w:ascii="Calibri" w:hAnsi="Calibri" w:cs="Calibri"/>
          <w:sz w:val="20"/>
          <w:szCs w:val="20"/>
        </w:rPr>
        <w:t xml:space="preserve"> SINFRA</w:t>
      </w:r>
    </w:p>
    <w:p w:rsidR="009325E1" w:rsidRPr="00DA5D7A" w:rsidRDefault="0036455E" w:rsidP="00CB770A">
      <w:pPr>
        <w:jc w:val="both"/>
        <w:rPr>
          <w:rFonts w:ascii="Calibri" w:hAnsi="Calibri" w:cs="Calibri"/>
          <w:b/>
          <w:sz w:val="20"/>
          <w:szCs w:val="20"/>
        </w:rPr>
      </w:pPr>
      <w:r w:rsidRPr="00DA5D7A">
        <w:rPr>
          <w:rFonts w:ascii="Calibri" w:hAnsi="Calibri" w:cs="Calibri"/>
          <w:b/>
          <w:sz w:val="20"/>
          <w:szCs w:val="20"/>
        </w:rPr>
        <w:t>Álvaro Fernando C. Leite</w:t>
      </w:r>
    </w:p>
    <w:p w:rsidR="00CB770A" w:rsidRPr="00DA5D7A" w:rsidRDefault="0036455E" w:rsidP="00CB770A">
      <w:pPr>
        <w:jc w:val="both"/>
        <w:rPr>
          <w:rFonts w:ascii="Calibri" w:hAnsi="Calibri" w:cs="Calibri"/>
          <w:b/>
          <w:sz w:val="20"/>
          <w:szCs w:val="20"/>
        </w:rPr>
      </w:pPr>
      <w:r w:rsidRPr="00DA5D7A">
        <w:rPr>
          <w:rFonts w:ascii="Calibri" w:hAnsi="Calibri" w:cs="Calibri"/>
          <w:sz w:val="20"/>
          <w:szCs w:val="20"/>
        </w:rPr>
        <w:t>Representante da FIEMT</w:t>
      </w:r>
    </w:p>
    <w:p w:rsidR="00C60BAD" w:rsidRPr="00DA5D7A" w:rsidRDefault="000F3D17" w:rsidP="00CB770A">
      <w:pPr>
        <w:jc w:val="both"/>
        <w:rPr>
          <w:rFonts w:ascii="Calibri" w:hAnsi="Calibri" w:cs="Calibri"/>
          <w:b/>
          <w:sz w:val="20"/>
          <w:szCs w:val="20"/>
        </w:rPr>
      </w:pPr>
      <w:r w:rsidRPr="00DA5D7A">
        <w:rPr>
          <w:rFonts w:ascii="Calibri" w:hAnsi="Calibri" w:cs="Calibri"/>
          <w:b/>
          <w:sz w:val="20"/>
          <w:szCs w:val="20"/>
        </w:rPr>
        <w:t>Douglas Camargo Anunciação</w:t>
      </w:r>
    </w:p>
    <w:p w:rsidR="00C25848" w:rsidRPr="00DA5D7A" w:rsidRDefault="000F3D17" w:rsidP="00CB770A">
      <w:pPr>
        <w:jc w:val="both"/>
        <w:rPr>
          <w:rFonts w:ascii="Calibri" w:hAnsi="Calibri" w:cs="Calibri"/>
          <w:sz w:val="20"/>
          <w:szCs w:val="20"/>
        </w:rPr>
      </w:pPr>
      <w:r w:rsidRPr="00DA5D7A">
        <w:rPr>
          <w:rFonts w:ascii="Calibri" w:hAnsi="Calibri" w:cs="Calibri"/>
          <w:sz w:val="20"/>
          <w:szCs w:val="20"/>
        </w:rPr>
        <w:t>Representante da OAB</w:t>
      </w:r>
    </w:p>
    <w:p w:rsidR="000F3D17" w:rsidRPr="00DA5D7A" w:rsidRDefault="000F3D17" w:rsidP="00CB770A">
      <w:pPr>
        <w:jc w:val="both"/>
        <w:rPr>
          <w:rFonts w:ascii="Calibri" w:hAnsi="Calibri" w:cs="Calibri"/>
          <w:b/>
          <w:sz w:val="20"/>
          <w:szCs w:val="20"/>
        </w:rPr>
      </w:pPr>
      <w:r w:rsidRPr="00DA5D7A">
        <w:rPr>
          <w:rFonts w:ascii="Calibri" w:hAnsi="Calibri" w:cs="Calibri"/>
          <w:b/>
          <w:sz w:val="20"/>
          <w:szCs w:val="20"/>
        </w:rPr>
        <w:t xml:space="preserve">Natália Alencar </w:t>
      </w:r>
      <w:proofErr w:type="spellStart"/>
      <w:r w:rsidRPr="00DA5D7A">
        <w:rPr>
          <w:rFonts w:ascii="Calibri" w:hAnsi="Calibri" w:cs="Calibri"/>
          <w:b/>
          <w:sz w:val="20"/>
          <w:szCs w:val="20"/>
        </w:rPr>
        <w:t>Cantini</w:t>
      </w:r>
      <w:proofErr w:type="spellEnd"/>
    </w:p>
    <w:p w:rsidR="00CA7D57" w:rsidRPr="00DA5D7A" w:rsidRDefault="00BC74CB" w:rsidP="00FF079E">
      <w:pPr>
        <w:jc w:val="both"/>
        <w:rPr>
          <w:rFonts w:ascii="Calibri" w:hAnsi="Calibri" w:cs="Calibri"/>
          <w:sz w:val="20"/>
          <w:szCs w:val="20"/>
        </w:rPr>
      </w:pPr>
      <w:r w:rsidRPr="00DA5D7A">
        <w:rPr>
          <w:rFonts w:ascii="Calibri" w:hAnsi="Calibri" w:cs="Calibri"/>
          <w:sz w:val="20"/>
          <w:szCs w:val="20"/>
        </w:rPr>
        <w:t>Representante d</w:t>
      </w:r>
      <w:r w:rsidR="000F3D17" w:rsidRPr="00DA5D7A">
        <w:rPr>
          <w:rFonts w:ascii="Calibri" w:hAnsi="Calibri" w:cs="Calibri"/>
          <w:sz w:val="20"/>
          <w:szCs w:val="20"/>
        </w:rPr>
        <w:t>a FÉ e VIDA</w:t>
      </w:r>
    </w:p>
    <w:p w:rsidR="003057B9" w:rsidRPr="00DA5D7A" w:rsidRDefault="000F3D17" w:rsidP="00FF079E">
      <w:pPr>
        <w:jc w:val="both"/>
        <w:rPr>
          <w:rFonts w:ascii="Calibri" w:hAnsi="Calibri" w:cs="Calibri"/>
          <w:b/>
          <w:sz w:val="20"/>
          <w:szCs w:val="20"/>
        </w:rPr>
      </w:pPr>
      <w:r w:rsidRPr="00DA5D7A">
        <w:rPr>
          <w:rFonts w:ascii="Calibri" w:hAnsi="Calibri" w:cs="Calibri"/>
          <w:b/>
          <w:sz w:val="20"/>
          <w:szCs w:val="20"/>
        </w:rPr>
        <w:t>Fernando Ribeiro Teixeira</w:t>
      </w:r>
    </w:p>
    <w:p w:rsidR="003057B9" w:rsidRPr="00DA5D7A" w:rsidRDefault="000F3D17" w:rsidP="00FF079E">
      <w:pPr>
        <w:jc w:val="both"/>
        <w:rPr>
          <w:rFonts w:ascii="Calibri" w:hAnsi="Calibri" w:cs="Calibri"/>
          <w:sz w:val="20"/>
          <w:szCs w:val="20"/>
        </w:rPr>
      </w:pPr>
      <w:r w:rsidRPr="00DA5D7A">
        <w:rPr>
          <w:rFonts w:ascii="Calibri" w:hAnsi="Calibri" w:cs="Calibri"/>
          <w:sz w:val="20"/>
          <w:szCs w:val="20"/>
        </w:rPr>
        <w:t>Representante do IESCBAP</w:t>
      </w:r>
    </w:p>
    <w:p w:rsidR="003057B9" w:rsidRPr="00DA5D7A" w:rsidRDefault="000F3D17" w:rsidP="00FF079E">
      <w:pPr>
        <w:jc w:val="both"/>
        <w:rPr>
          <w:rFonts w:ascii="Calibri" w:hAnsi="Calibri" w:cs="Calibri"/>
          <w:b/>
          <w:sz w:val="20"/>
          <w:szCs w:val="20"/>
        </w:rPr>
      </w:pPr>
      <w:r w:rsidRPr="00DA5D7A">
        <w:rPr>
          <w:rFonts w:ascii="Calibri" w:hAnsi="Calibri" w:cs="Calibri"/>
          <w:b/>
          <w:sz w:val="20"/>
          <w:szCs w:val="20"/>
        </w:rPr>
        <w:t>Juliana Machado Ribeiro</w:t>
      </w:r>
    </w:p>
    <w:p w:rsidR="003057B9" w:rsidRPr="00DA5D7A" w:rsidRDefault="000F3D17" w:rsidP="00FF079E">
      <w:pPr>
        <w:jc w:val="both"/>
        <w:rPr>
          <w:rFonts w:ascii="Calibri" w:hAnsi="Calibri" w:cs="Calibri"/>
          <w:sz w:val="20"/>
          <w:szCs w:val="20"/>
        </w:rPr>
      </w:pPr>
      <w:r w:rsidRPr="00DA5D7A">
        <w:rPr>
          <w:rFonts w:ascii="Calibri" w:hAnsi="Calibri" w:cs="Calibri"/>
          <w:sz w:val="20"/>
          <w:szCs w:val="20"/>
        </w:rPr>
        <w:t>Representante da ADE</w:t>
      </w:r>
    </w:p>
    <w:p w:rsidR="00CB770A" w:rsidRPr="00DA5D7A" w:rsidRDefault="00CB770A" w:rsidP="00CB770A">
      <w:pPr>
        <w:jc w:val="both"/>
        <w:rPr>
          <w:rFonts w:ascii="Calibri" w:hAnsi="Calibri" w:cs="Calibri"/>
          <w:sz w:val="20"/>
          <w:szCs w:val="20"/>
        </w:rPr>
      </w:pPr>
      <w:r w:rsidRPr="00DA5D7A">
        <w:rPr>
          <w:rFonts w:ascii="Calibri" w:hAnsi="Calibri" w:cs="Calibri"/>
          <w:sz w:val="20"/>
          <w:szCs w:val="20"/>
        </w:rPr>
        <w:t>Cuiabá,</w:t>
      </w:r>
      <w:r w:rsidR="005614B8" w:rsidRPr="00DA5D7A">
        <w:rPr>
          <w:rFonts w:ascii="Calibri" w:hAnsi="Calibri" w:cs="Calibri"/>
          <w:sz w:val="20"/>
          <w:szCs w:val="20"/>
        </w:rPr>
        <w:t xml:space="preserve"> </w:t>
      </w:r>
      <w:r w:rsidR="000F3D17" w:rsidRPr="00DA5D7A">
        <w:rPr>
          <w:rFonts w:ascii="Calibri" w:hAnsi="Calibri" w:cs="Calibri"/>
          <w:sz w:val="20"/>
          <w:szCs w:val="20"/>
        </w:rPr>
        <w:t>16</w:t>
      </w:r>
      <w:r w:rsidR="00006C9B" w:rsidRPr="00DA5D7A">
        <w:rPr>
          <w:rFonts w:ascii="Calibri" w:hAnsi="Calibri" w:cs="Calibri"/>
          <w:sz w:val="20"/>
          <w:szCs w:val="20"/>
        </w:rPr>
        <w:t xml:space="preserve"> de junho</w:t>
      </w:r>
      <w:r w:rsidR="00C25848" w:rsidRPr="00DA5D7A">
        <w:rPr>
          <w:rFonts w:ascii="Calibri" w:hAnsi="Calibri" w:cs="Calibri"/>
          <w:sz w:val="20"/>
          <w:szCs w:val="20"/>
        </w:rPr>
        <w:t xml:space="preserve"> de 2021</w:t>
      </w:r>
      <w:r w:rsidR="00AE0F4F" w:rsidRPr="00DA5D7A">
        <w:rPr>
          <w:rFonts w:ascii="Calibri" w:hAnsi="Calibri" w:cs="Calibri"/>
          <w:sz w:val="20"/>
          <w:szCs w:val="20"/>
        </w:rPr>
        <w:t>.</w:t>
      </w:r>
    </w:p>
    <w:p w:rsidR="00CB770A" w:rsidRPr="00DA5D7A" w:rsidRDefault="00CB770A" w:rsidP="00CB770A">
      <w:pPr>
        <w:jc w:val="both"/>
        <w:rPr>
          <w:rFonts w:ascii="Calibri" w:hAnsi="Calibri" w:cs="Calibri"/>
          <w:b/>
          <w:sz w:val="20"/>
          <w:szCs w:val="20"/>
        </w:rPr>
      </w:pPr>
    </w:p>
    <w:p w:rsidR="00006C9B" w:rsidRPr="00DA5D7A" w:rsidRDefault="00006C9B" w:rsidP="00C10231">
      <w:pPr>
        <w:jc w:val="both"/>
        <w:rPr>
          <w:rFonts w:ascii="Calibri" w:hAnsi="Calibri" w:cs="Calibri"/>
          <w:b/>
          <w:sz w:val="20"/>
          <w:szCs w:val="20"/>
        </w:rPr>
      </w:pPr>
      <w:r w:rsidRPr="00DA5D7A">
        <w:rPr>
          <w:rFonts w:ascii="Calibri" w:hAnsi="Calibri" w:cs="Calibri"/>
          <w:b/>
          <w:sz w:val="20"/>
          <w:szCs w:val="20"/>
        </w:rPr>
        <w:t xml:space="preserve"> </w:t>
      </w:r>
      <w:r w:rsidR="000F3D17" w:rsidRPr="00DA5D7A">
        <w:rPr>
          <w:rFonts w:ascii="Calibri" w:hAnsi="Calibri" w:cs="Calibri"/>
          <w:b/>
          <w:sz w:val="20"/>
          <w:szCs w:val="20"/>
        </w:rPr>
        <w:t>Flávio Lima de Oliveira</w:t>
      </w:r>
      <w:r w:rsidR="005614B8" w:rsidRPr="00DA5D7A">
        <w:rPr>
          <w:rFonts w:ascii="Calibri" w:hAnsi="Calibri" w:cs="Calibri"/>
          <w:b/>
          <w:sz w:val="20"/>
          <w:szCs w:val="20"/>
        </w:rPr>
        <w:t xml:space="preserve">     </w:t>
      </w:r>
    </w:p>
    <w:p w:rsidR="00415090" w:rsidRPr="00DA5D7A" w:rsidRDefault="005614B8" w:rsidP="00C10231">
      <w:pPr>
        <w:jc w:val="both"/>
        <w:rPr>
          <w:rFonts w:ascii="Calibri" w:hAnsi="Calibri" w:cs="Calibri"/>
          <w:b/>
          <w:sz w:val="20"/>
          <w:szCs w:val="20"/>
        </w:rPr>
      </w:pPr>
      <w:r w:rsidRPr="00DA5D7A">
        <w:rPr>
          <w:rFonts w:ascii="Calibri" w:hAnsi="Calibri" w:cs="Calibri"/>
          <w:b/>
          <w:sz w:val="20"/>
          <w:szCs w:val="20"/>
        </w:rPr>
        <w:t xml:space="preserve"> </w:t>
      </w:r>
      <w:r w:rsidR="001D72BE" w:rsidRPr="00DA5D7A">
        <w:rPr>
          <w:rFonts w:ascii="Calibri" w:hAnsi="Calibri" w:cs="Calibri"/>
          <w:b/>
          <w:sz w:val="20"/>
          <w:szCs w:val="20"/>
        </w:rPr>
        <w:t xml:space="preserve"> </w:t>
      </w:r>
      <w:r w:rsidRPr="00DA5D7A">
        <w:rPr>
          <w:rFonts w:ascii="Calibri" w:hAnsi="Calibri" w:cs="Calibri"/>
          <w:b/>
          <w:sz w:val="20"/>
          <w:szCs w:val="20"/>
        </w:rPr>
        <w:t xml:space="preserve">Presidente da </w:t>
      </w:r>
      <w:r w:rsidR="000F3D17" w:rsidRPr="00DA5D7A">
        <w:rPr>
          <w:rFonts w:ascii="Calibri" w:hAnsi="Calibri" w:cs="Calibri"/>
          <w:b/>
          <w:sz w:val="20"/>
          <w:szCs w:val="20"/>
        </w:rPr>
        <w:t>3</w:t>
      </w:r>
      <w:r w:rsidR="00CB770A" w:rsidRPr="00DA5D7A">
        <w:rPr>
          <w:rFonts w:ascii="Calibri" w:hAnsi="Calibri" w:cs="Calibri"/>
          <w:b/>
          <w:sz w:val="20"/>
          <w:szCs w:val="20"/>
        </w:rPr>
        <w:t>ª J.J.R.</w:t>
      </w:r>
    </w:p>
    <w:sectPr w:rsidR="00415090" w:rsidRPr="00DA5D7A"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06C9B"/>
    <w:rsid w:val="00010C89"/>
    <w:rsid w:val="0001148C"/>
    <w:rsid w:val="00023252"/>
    <w:rsid w:val="00023A56"/>
    <w:rsid w:val="00027289"/>
    <w:rsid w:val="00045585"/>
    <w:rsid w:val="00053617"/>
    <w:rsid w:val="00053E01"/>
    <w:rsid w:val="00056FC0"/>
    <w:rsid w:val="0006041D"/>
    <w:rsid w:val="0006459D"/>
    <w:rsid w:val="00064698"/>
    <w:rsid w:val="00065325"/>
    <w:rsid w:val="00082A79"/>
    <w:rsid w:val="00084C65"/>
    <w:rsid w:val="00093F28"/>
    <w:rsid w:val="000A091B"/>
    <w:rsid w:val="000C2F19"/>
    <w:rsid w:val="000D25F2"/>
    <w:rsid w:val="000D45F0"/>
    <w:rsid w:val="000D6BBB"/>
    <w:rsid w:val="000E0A5F"/>
    <w:rsid w:val="000E2616"/>
    <w:rsid w:val="000E30FF"/>
    <w:rsid w:val="000F14C4"/>
    <w:rsid w:val="000F1EBF"/>
    <w:rsid w:val="000F3D17"/>
    <w:rsid w:val="00112E94"/>
    <w:rsid w:val="00113654"/>
    <w:rsid w:val="00120D3E"/>
    <w:rsid w:val="0012127B"/>
    <w:rsid w:val="00122273"/>
    <w:rsid w:val="0013745C"/>
    <w:rsid w:val="00142FA4"/>
    <w:rsid w:val="00146231"/>
    <w:rsid w:val="00147DC6"/>
    <w:rsid w:val="00156EE8"/>
    <w:rsid w:val="00163398"/>
    <w:rsid w:val="00181947"/>
    <w:rsid w:val="0018579C"/>
    <w:rsid w:val="00195194"/>
    <w:rsid w:val="001A0A3B"/>
    <w:rsid w:val="001B41C5"/>
    <w:rsid w:val="001B688B"/>
    <w:rsid w:val="001B70F0"/>
    <w:rsid w:val="001D0B8C"/>
    <w:rsid w:val="001D208A"/>
    <w:rsid w:val="001D3B89"/>
    <w:rsid w:val="001D72BE"/>
    <w:rsid w:val="001E2714"/>
    <w:rsid w:val="001E411A"/>
    <w:rsid w:val="001E56C9"/>
    <w:rsid w:val="001E6D5D"/>
    <w:rsid w:val="001F517D"/>
    <w:rsid w:val="0022180E"/>
    <w:rsid w:val="00223A65"/>
    <w:rsid w:val="00227C95"/>
    <w:rsid w:val="002450C2"/>
    <w:rsid w:val="00245A9C"/>
    <w:rsid w:val="00246110"/>
    <w:rsid w:val="00265D60"/>
    <w:rsid w:val="002742C9"/>
    <w:rsid w:val="00296C1E"/>
    <w:rsid w:val="002B56FD"/>
    <w:rsid w:val="002B7597"/>
    <w:rsid w:val="002D638D"/>
    <w:rsid w:val="002E5A5C"/>
    <w:rsid w:val="002F0516"/>
    <w:rsid w:val="002F3FCD"/>
    <w:rsid w:val="002F5A9C"/>
    <w:rsid w:val="002F7057"/>
    <w:rsid w:val="003057B9"/>
    <w:rsid w:val="003144FF"/>
    <w:rsid w:val="00337756"/>
    <w:rsid w:val="003409AD"/>
    <w:rsid w:val="003446D4"/>
    <w:rsid w:val="00351A1F"/>
    <w:rsid w:val="00354747"/>
    <w:rsid w:val="00356DB1"/>
    <w:rsid w:val="00360B14"/>
    <w:rsid w:val="0036361D"/>
    <w:rsid w:val="0036388D"/>
    <w:rsid w:val="0036455E"/>
    <w:rsid w:val="0036559A"/>
    <w:rsid w:val="00365F4B"/>
    <w:rsid w:val="00377F2B"/>
    <w:rsid w:val="00384B1A"/>
    <w:rsid w:val="00392B12"/>
    <w:rsid w:val="00395779"/>
    <w:rsid w:val="003A5489"/>
    <w:rsid w:val="003B126C"/>
    <w:rsid w:val="003C6558"/>
    <w:rsid w:val="003C7131"/>
    <w:rsid w:val="003D00A7"/>
    <w:rsid w:val="003D0B2B"/>
    <w:rsid w:val="003E3C1C"/>
    <w:rsid w:val="003F5B1E"/>
    <w:rsid w:val="003F7AEF"/>
    <w:rsid w:val="00404299"/>
    <w:rsid w:val="00404B41"/>
    <w:rsid w:val="00415090"/>
    <w:rsid w:val="00442766"/>
    <w:rsid w:val="004542C4"/>
    <w:rsid w:val="00463E67"/>
    <w:rsid w:val="004734D5"/>
    <w:rsid w:val="004767A6"/>
    <w:rsid w:val="00484178"/>
    <w:rsid w:val="0048619D"/>
    <w:rsid w:val="00494594"/>
    <w:rsid w:val="0049546C"/>
    <w:rsid w:val="00497023"/>
    <w:rsid w:val="004A2D73"/>
    <w:rsid w:val="004A78A1"/>
    <w:rsid w:val="004B03B9"/>
    <w:rsid w:val="004B7BAB"/>
    <w:rsid w:val="004C5318"/>
    <w:rsid w:val="004E5C27"/>
    <w:rsid w:val="00510988"/>
    <w:rsid w:val="00510CFC"/>
    <w:rsid w:val="00512C5F"/>
    <w:rsid w:val="00532C11"/>
    <w:rsid w:val="00534701"/>
    <w:rsid w:val="005455F6"/>
    <w:rsid w:val="005614B8"/>
    <w:rsid w:val="005660D8"/>
    <w:rsid w:val="0056733F"/>
    <w:rsid w:val="0057367D"/>
    <w:rsid w:val="00577B88"/>
    <w:rsid w:val="0058367A"/>
    <w:rsid w:val="00587CCB"/>
    <w:rsid w:val="005A658A"/>
    <w:rsid w:val="005B4957"/>
    <w:rsid w:val="005D7941"/>
    <w:rsid w:val="005E28A3"/>
    <w:rsid w:val="005E590E"/>
    <w:rsid w:val="005F3F6C"/>
    <w:rsid w:val="0060699D"/>
    <w:rsid w:val="006245E2"/>
    <w:rsid w:val="0065149C"/>
    <w:rsid w:val="00664F10"/>
    <w:rsid w:val="00677850"/>
    <w:rsid w:val="00680E81"/>
    <w:rsid w:val="00681BB2"/>
    <w:rsid w:val="006961F5"/>
    <w:rsid w:val="006B0820"/>
    <w:rsid w:val="006B1605"/>
    <w:rsid w:val="006F1B7C"/>
    <w:rsid w:val="006F6550"/>
    <w:rsid w:val="006F6EE3"/>
    <w:rsid w:val="00704985"/>
    <w:rsid w:val="00707B29"/>
    <w:rsid w:val="00731C14"/>
    <w:rsid w:val="00733BF4"/>
    <w:rsid w:val="007369B2"/>
    <w:rsid w:val="007369CE"/>
    <w:rsid w:val="00746BC5"/>
    <w:rsid w:val="00771B0D"/>
    <w:rsid w:val="007721B4"/>
    <w:rsid w:val="00786006"/>
    <w:rsid w:val="007A2C08"/>
    <w:rsid w:val="007A360D"/>
    <w:rsid w:val="007B3251"/>
    <w:rsid w:val="007B4262"/>
    <w:rsid w:val="007C7CDA"/>
    <w:rsid w:val="007D0596"/>
    <w:rsid w:val="007D15AE"/>
    <w:rsid w:val="007D2B6B"/>
    <w:rsid w:val="007D3D05"/>
    <w:rsid w:val="007D454D"/>
    <w:rsid w:val="007D4553"/>
    <w:rsid w:val="007D61E0"/>
    <w:rsid w:val="007D7210"/>
    <w:rsid w:val="007E64A0"/>
    <w:rsid w:val="00805858"/>
    <w:rsid w:val="00814FC9"/>
    <w:rsid w:val="00820737"/>
    <w:rsid w:val="008225F7"/>
    <w:rsid w:val="0082368E"/>
    <w:rsid w:val="00841510"/>
    <w:rsid w:val="00841581"/>
    <w:rsid w:val="0084504A"/>
    <w:rsid w:val="00845E06"/>
    <w:rsid w:val="008718CE"/>
    <w:rsid w:val="00875870"/>
    <w:rsid w:val="008853D0"/>
    <w:rsid w:val="00887C28"/>
    <w:rsid w:val="00891533"/>
    <w:rsid w:val="0089516C"/>
    <w:rsid w:val="008A0B7A"/>
    <w:rsid w:val="008B5D37"/>
    <w:rsid w:val="008C0572"/>
    <w:rsid w:val="008C1B72"/>
    <w:rsid w:val="008C6389"/>
    <w:rsid w:val="008D141A"/>
    <w:rsid w:val="008D16A6"/>
    <w:rsid w:val="008D43FB"/>
    <w:rsid w:val="0090413E"/>
    <w:rsid w:val="00907870"/>
    <w:rsid w:val="00907F83"/>
    <w:rsid w:val="00914A47"/>
    <w:rsid w:val="009259DB"/>
    <w:rsid w:val="009325E1"/>
    <w:rsid w:val="00943A07"/>
    <w:rsid w:val="00945B6F"/>
    <w:rsid w:val="00946F10"/>
    <w:rsid w:val="00947F9A"/>
    <w:rsid w:val="00954BD2"/>
    <w:rsid w:val="00966392"/>
    <w:rsid w:val="00966CB5"/>
    <w:rsid w:val="009707E0"/>
    <w:rsid w:val="0098639B"/>
    <w:rsid w:val="00991465"/>
    <w:rsid w:val="009942BA"/>
    <w:rsid w:val="009B1E98"/>
    <w:rsid w:val="009B394F"/>
    <w:rsid w:val="009C32C2"/>
    <w:rsid w:val="009D0D02"/>
    <w:rsid w:val="009E710D"/>
    <w:rsid w:val="00A03904"/>
    <w:rsid w:val="00A05F01"/>
    <w:rsid w:val="00A32965"/>
    <w:rsid w:val="00A37439"/>
    <w:rsid w:val="00A412B8"/>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2C35"/>
    <w:rsid w:val="00AE0F4F"/>
    <w:rsid w:val="00AE1F16"/>
    <w:rsid w:val="00AE2822"/>
    <w:rsid w:val="00AE7DC7"/>
    <w:rsid w:val="00AF4466"/>
    <w:rsid w:val="00AF6FD5"/>
    <w:rsid w:val="00B039ED"/>
    <w:rsid w:val="00B04293"/>
    <w:rsid w:val="00B135B4"/>
    <w:rsid w:val="00B13FD2"/>
    <w:rsid w:val="00B17996"/>
    <w:rsid w:val="00B43806"/>
    <w:rsid w:val="00B5239F"/>
    <w:rsid w:val="00B60D3B"/>
    <w:rsid w:val="00B74443"/>
    <w:rsid w:val="00BA225B"/>
    <w:rsid w:val="00BB208E"/>
    <w:rsid w:val="00BC7412"/>
    <w:rsid w:val="00BC74CB"/>
    <w:rsid w:val="00BD287A"/>
    <w:rsid w:val="00BD7AE2"/>
    <w:rsid w:val="00C10231"/>
    <w:rsid w:val="00C1305E"/>
    <w:rsid w:val="00C14D4F"/>
    <w:rsid w:val="00C25848"/>
    <w:rsid w:val="00C305AA"/>
    <w:rsid w:val="00C339AE"/>
    <w:rsid w:val="00C379B5"/>
    <w:rsid w:val="00C45E59"/>
    <w:rsid w:val="00C60BAD"/>
    <w:rsid w:val="00C82DAD"/>
    <w:rsid w:val="00C93FC5"/>
    <w:rsid w:val="00C97156"/>
    <w:rsid w:val="00CA3AD0"/>
    <w:rsid w:val="00CA58A8"/>
    <w:rsid w:val="00CA7D57"/>
    <w:rsid w:val="00CA7FD1"/>
    <w:rsid w:val="00CB025B"/>
    <w:rsid w:val="00CB770A"/>
    <w:rsid w:val="00CC1BA0"/>
    <w:rsid w:val="00CC388F"/>
    <w:rsid w:val="00CC73E4"/>
    <w:rsid w:val="00CD2816"/>
    <w:rsid w:val="00CD5C8F"/>
    <w:rsid w:val="00CD68E4"/>
    <w:rsid w:val="00CF00D4"/>
    <w:rsid w:val="00D25D7C"/>
    <w:rsid w:val="00D27E16"/>
    <w:rsid w:val="00D45785"/>
    <w:rsid w:val="00D473D9"/>
    <w:rsid w:val="00D74DCB"/>
    <w:rsid w:val="00D77EAD"/>
    <w:rsid w:val="00DA5D7A"/>
    <w:rsid w:val="00DA6D0C"/>
    <w:rsid w:val="00DC7EA9"/>
    <w:rsid w:val="00DD6CDD"/>
    <w:rsid w:val="00DE3351"/>
    <w:rsid w:val="00DE3978"/>
    <w:rsid w:val="00DF0573"/>
    <w:rsid w:val="00E10642"/>
    <w:rsid w:val="00E2151D"/>
    <w:rsid w:val="00E3035C"/>
    <w:rsid w:val="00E324DB"/>
    <w:rsid w:val="00E3466E"/>
    <w:rsid w:val="00E366D2"/>
    <w:rsid w:val="00E459F1"/>
    <w:rsid w:val="00E544F8"/>
    <w:rsid w:val="00E5521D"/>
    <w:rsid w:val="00E669DC"/>
    <w:rsid w:val="00E752A7"/>
    <w:rsid w:val="00E917F3"/>
    <w:rsid w:val="00EA1E8A"/>
    <w:rsid w:val="00EB4E20"/>
    <w:rsid w:val="00EC2EFA"/>
    <w:rsid w:val="00ED14F5"/>
    <w:rsid w:val="00EE102F"/>
    <w:rsid w:val="00EF34C0"/>
    <w:rsid w:val="00EF5BF6"/>
    <w:rsid w:val="00F11B00"/>
    <w:rsid w:val="00F20B70"/>
    <w:rsid w:val="00F23284"/>
    <w:rsid w:val="00F35572"/>
    <w:rsid w:val="00F41869"/>
    <w:rsid w:val="00FA4BB4"/>
    <w:rsid w:val="00FA4C3B"/>
    <w:rsid w:val="00FA5620"/>
    <w:rsid w:val="00FC0C58"/>
    <w:rsid w:val="00FC791B"/>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34AE"/>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A48C-14E4-4563-BCAE-10EEADC9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6</cp:revision>
  <cp:lastPrinted>2021-06-17T17:58:00Z</cp:lastPrinted>
  <dcterms:created xsi:type="dcterms:W3CDTF">2021-06-17T14:28:00Z</dcterms:created>
  <dcterms:modified xsi:type="dcterms:W3CDTF">2021-06-17T17:58:00Z</dcterms:modified>
</cp:coreProperties>
</file>